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6551EC" w14:textId="5C2DED6F" w:rsidR="006E2F72" w:rsidRPr="006E2F72" w:rsidRDefault="006E2F72" w:rsidP="006E2F72">
      <w:pPr>
        <w:spacing w:after="0"/>
        <w:ind w:right="281" w:firstLine="708"/>
        <w:jc w:val="both"/>
        <w:rPr>
          <w:rFonts w:ascii="Century Gothic" w:hAnsi="Century Gothic" w:cs="Calibri"/>
        </w:rPr>
      </w:pPr>
      <w:permStart w:id="1018451054" w:edGrp="everyone"/>
      <w:r w:rsidRPr="006E2F72">
        <w:rPr>
          <w:rFonts w:ascii="Century Gothic" w:hAnsi="Century Gothic" w:cs="Calibri"/>
        </w:rPr>
        <w:t xml:space="preserve">Prot. </w:t>
      </w:r>
      <w:r>
        <w:rPr>
          <w:rFonts w:ascii="Century Gothic" w:hAnsi="Century Gothic" w:cs="Calibri"/>
        </w:rPr>
        <w:t xml:space="preserve"> </w:t>
      </w:r>
      <w:r w:rsidRPr="006E2F72">
        <w:rPr>
          <w:rFonts w:ascii="Century Gothic" w:hAnsi="Century Gothic" w:cs="Calibri"/>
        </w:rPr>
        <w:t>D</w:t>
      </w:r>
      <w:r w:rsidR="003C4923">
        <w:rPr>
          <w:rFonts w:ascii="Century Gothic" w:hAnsi="Century Gothic" w:cs="Calibri"/>
        </w:rPr>
        <w:t>42</w:t>
      </w:r>
      <w:r w:rsidRPr="006E2F72">
        <w:rPr>
          <w:rFonts w:ascii="Century Gothic" w:hAnsi="Century Gothic" w:cs="Calibri"/>
        </w:rPr>
        <w:t xml:space="preserve"> </w:t>
      </w:r>
      <w:proofErr w:type="gramStart"/>
      <w:r w:rsidRPr="006E2F72">
        <w:rPr>
          <w:rFonts w:ascii="Century Gothic" w:hAnsi="Century Gothic" w:cs="Calibri"/>
        </w:rPr>
        <w:t xml:space="preserve">del  </w:t>
      </w:r>
      <w:r w:rsidR="004E0A03">
        <w:rPr>
          <w:rFonts w:ascii="Century Gothic" w:hAnsi="Century Gothic" w:cs="Calibri"/>
        </w:rPr>
        <w:t>11.06.</w:t>
      </w:r>
      <w:r w:rsidRPr="006E2F72">
        <w:rPr>
          <w:rFonts w:ascii="Century Gothic" w:hAnsi="Century Gothic" w:cs="Calibri"/>
        </w:rPr>
        <w:t>2024</w:t>
      </w:r>
      <w:proofErr w:type="gramEnd"/>
    </w:p>
    <w:p w14:paraId="2E048B19" w14:textId="77777777" w:rsidR="006E2F72" w:rsidRPr="006E2F72" w:rsidRDefault="006E2F72" w:rsidP="006E2F72">
      <w:pPr>
        <w:spacing w:after="0"/>
        <w:ind w:right="281" w:firstLine="708"/>
        <w:jc w:val="both"/>
        <w:rPr>
          <w:rFonts w:ascii="Century Gothic" w:hAnsi="Century Gothic" w:cs="Calibri"/>
        </w:rPr>
      </w:pPr>
    </w:p>
    <w:p w14:paraId="7F59190B" w14:textId="6B15D56B" w:rsidR="006E2F72" w:rsidRPr="006E2F72" w:rsidRDefault="006E2F72" w:rsidP="006E2F72">
      <w:pPr>
        <w:spacing w:after="0"/>
        <w:ind w:left="2124" w:right="281" w:hanging="1416"/>
        <w:jc w:val="both"/>
        <w:rPr>
          <w:rFonts w:ascii="Century Gothic" w:hAnsi="Century Gothic" w:cs="Calibri"/>
        </w:rPr>
      </w:pPr>
      <w:r w:rsidRPr="006E2F72">
        <w:rPr>
          <w:rFonts w:ascii="Century Gothic" w:hAnsi="Century Gothic" w:cs="Calibri"/>
        </w:rPr>
        <w:t>Oggetto:</w:t>
      </w:r>
      <w:r w:rsidRPr="006E2F72">
        <w:rPr>
          <w:rFonts w:ascii="Century Gothic" w:hAnsi="Century Gothic" w:cs="Calibri"/>
        </w:rPr>
        <w:tab/>
      </w:r>
      <w:r w:rsidR="004E0A03" w:rsidRPr="004E0A03">
        <w:rPr>
          <w:rFonts w:ascii="Century Gothic" w:hAnsi="Century Gothic" w:cs="Calibri"/>
          <w:b/>
          <w:bCs/>
        </w:rPr>
        <w:t xml:space="preserve">Procedura per l’affidamento dell’appalto di rimozione forzata di veicoli e/o apposizione bloccaruote sul territorio comunale di Firenze periodo dal 01.06.2024 al 31.05.2025 con possibilità di proroga al 5 marzo 2026, </w:t>
      </w:r>
      <w:r w:rsidR="00BE081B">
        <w:rPr>
          <w:rFonts w:ascii="Century Gothic" w:hAnsi="Century Gothic" w:cs="Calibri"/>
          <w:b/>
          <w:bCs/>
        </w:rPr>
        <w:t xml:space="preserve">CIG B18A7012F9 </w:t>
      </w:r>
      <w:r w:rsidR="004E0A03" w:rsidRPr="004E0A03">
        <w:rPr>
          <w:rFonts w:ascii="Century Gothic" w:hAnsi="Century Gothic" w:cs="Calibri"/>
          <w:b/>
          <w:bCs/>
        </w:rPr>
        <w:t>CUI S05087650486202300010</w:t>
      </w:r>
      <w:r w:rsidR="004E0A03">
        <w:rPr>
          <w:bCs/>
        </w:rPr>
        <w:t>.</w:t>
      </w:r>
    </w:p>
    <w:p w14:paraId="1822A878" w14:textId="77777777" w:rsidR="006E2F72" w:rsidRPr="006E2F72" w:rsidRDefault="006E2F72" w:rsidP="006E2F72">
      <w:pPr>
        <w:spacing w:after="0"/>
        <w:ind w:right="281" w:firstLine="708"/>
        <w:jc w:val="both"/>
        <w:rPr>
          <w:rFonts w:ascii="Century Gothic" w:hAnsi="Century Gothic" w:cs="Calibri"/>
        </w:rPr>
      </w:pPr>
    </w:p>
    <w:p w14:paraId="04A5C59C" w14:textId="77777777" w:rsidR="006E2F72" w:rsidRPr="006E2F72" w:rsidRDefault="006E2F72" w:rsidP="006E2F72">
      <w:pPr>
        <w:spacing w:after="0"/>
        <w:ind w:right="281" w:firstLine="708"/>
        <w:jc w:val="both"/>
        <w:rPr>
          <w:rFonts w:ascii="Century Gothic" w:hAnsi="Century Gothic" w:cs="Calibri"/>
        </w:rPr>
      </w:pPr>
    </w:p>
    <w:p w14:paraId="669AA61F" w14:textId="77777777" w:rsidR="006E2F72" w:rsidRPr="006E2F72" w:rsidRDefault="006E2F72" w:rsidP="006E2F72">
      <w:pPr>
        <w:spacing w:after="0"/>
        <w:ind w:right="281"/>
        <w:jc w:val="center"/>
        <w:rPr>
          <w:rFonts w:ascii="Century Gothic" w:hAnsi="Century Gothic" w:cs="Calibri"/>
          <w:b/>
          <w:bCs/>
        </w:rPr>
      </w:pPr>
      <w:r w:rsidRPr="006E2F72">
        <w:rPr>
          <w:rFonts w:ascii="Century Gothic" w:hAnsi="Century Gothic" w:cs="Calibri"/>
          <w:b/>
          <w:bCs/>
        </w:rPr>
        <w:t>IL DIRETTORE GENERALE</w:t>
      </w:r>
    </w:p>
    <w:p w14:paraId="55E3D2CB" w14:textId="77777777" w:rsidR="006E2F72" w:rsidRPr="006E2F72" w:rsidRDefault="006E2F72" w:rsidP="006E2F72">
      <w:pPr>
        <w:spacing w:after="0"/>
        <w:ind w:right="281"/>
        <w:jc w:val="center"/>
        <w:rPr>
          <w:rFonts w:ascii="Century Gothic" w:hAnsi="Century Gothic" w:cs="Calibri"/>
          <w:b/>
          <w:bCs/>
        </w:rPr>
      </w:pPr>
      <w:r w:rsidRPr="006E2F72">
        <w:rPr>
          <w:rFonts w:ascii="Century Gothic" w:hAnsi="Century Gothic" w:cs="Calibri"/>
          <w:b/>
          <w:bCs/>
        </w:rPr>
        <w:t>DOTT. ANDREA GAROFALO</w:t>
      </w:r>
    </w:p>
    <w:p w14:paraId="201AA64A" w14:textId="77777777" w:rsidR="006E2F72" w:rsidRPr="006E2F72" w:rsidRDefault="006E2F72" w:rsidP="006E2F72">
      <w:pPr>
        <w:spacing w:after="0"/>
        <w:ind w:right="281" w:firstLine="708"/>
        <w:jc w:val="both"/>
        <w:rPr>
          <w:rFonts w:ascii="Century Gothic" w:hAnsi="Century Gothic" w:cs="Calibri"/>
        </w:rPr>
      </w:pPr>
    </w:p>
    <w:p w14:paraId="396A37FB" w14:textId="5A7B9907" w:rsidR="006E2F72" w:rsidRPr="006E2F72" w:rsidRDefault="006E2F72" w:rsidP="006E2F72">
      <w:pPr>
        <w:spacing w:after="0"/>
        <w:ind w:right="281" w:firstLine="708"/>
        <w:jc w:val="both"/>
        <w:rPr>
          <w:rFonts w:ascii="Century Gothic" w:hAnsi="Century Gothic" w:cs="Calibri"/>
        </w:rPr>
      </w:pPr>
      <w:r w:rsidRPr="006E2F72">
        <w:rPr>
          <w:rFonts w:ascii="Century Gothic" w:hAnsi="Century Gothic" w:cs="Calibri"/>
        </w:rPr>
        <w:t>Vist</w:t>
      </w:r>
      <w:r>
        <w:rPr>
          <w:rFonts w:ascii="Century Gothic" w:hAnsi="Century Gothic" w:cs="Calibri"/>
        </w:rPr>
        <w:t>i</w:t>
      </w:r>
      <w:r w:rsidRPr="006E2F72">
        <w:rPr>
          <w:rFonts w:ascii="Century Gothic" w:hAnsi="Century Gothic" w:cs="Calibri"/>
        </w:rPr>
        <w:t>:</w:t>
      </w:r>
    </w:p>
    <w:p w14:paraId="3AF25C85" w14:textId="77777777" w:rsidR="006E2F72" w:rsidRPr="006E2F72" w:rsidRDefault="006E2F72" w:rsidP="005847A4">
      <w:pPr>
        <w:spacing w:after="0"/>
        <w:ind w:right="281" w:firstLine="708"/>
        <w:jc w:val="both"/>
        <w:rPr>
          <w:rFonts w:ascii="Century Gothic" w:hAnsi="Century Gothic" w:cs="Calibri"/>
        </w:rPr>
      </w:pPr>
    </w:p>
    <w:p w14:paraId="5FC7DB34" w14:textId="2D5683DA" w:rsidR="004E0A03" w:rsidRDefault="006E2F72" w:rsidP="005847A4">
      <w:pPr>
        <w:spacing w:after="0"/>
        <w:ind w:right="281" w:firstLine="708"/>
        <w:jc w:val="both"/>
        <w:rPr>
          <w:rFonts w:ascii="Century Gothic" w:hAnsi="Century Gothic" w:cs="Calibri"/>
        </w:rPr>
      </w:pPr>
      <w:r w:rsidRPr="006E2F72">
        <w:rPr>
          <w:rFonts w:ascii="Century Gothic" w:hAnsi="Century Gothic" w:cs="Calibri"/>
        </w:rPr>
        <w:t xml:space="preserve">- </w:t>
      </w:r>
      <w:r w:rsidR="00DD5472">
        <w:rPr>
          <w:rFonts w:ascii="Century Gothic" w:hAnsi="Century Gothic" w:cs="Calibri"/>
        </w:rPr>
        <w:t>l</w:t>
      </w:r>
      <w:r w:rsidR="004E0A03">
        <w:rPr>
          <w:rFonts w:ascii="Century Gothic" w:hAnsi="Century Gothic" w:cs="Calibri"/>
        </w:rPr>
        <w:t>a decisione a contrarre n. 48 del 06.05.2024;</w:t>
      </w:r>
    </w:p>
    <w:p w14:paraId="3DDAB24E" w14:textId="05E5046B" w:rsidR="00390839" w:rsidRDefault="00390839" w:rsidP="005847A4">
      <w:pPr>
        <w:spacing w:after="0"/>
        <w:ind w:left="708" w:right="281"/>
        <w:jc w:val="both"/>
        <w:rPr>
          <w:rFonts w:ascii="Century Gothic" w:hAnsi="Century Gothic" w:cs="Calibri"/>
        </w:rPr>
      </w:pPr>
      <w:r>
        <w:rPr>
          <w:rFonts w:ascii="Century Gothic" w:hAnsi="Century Gothic" w:cs="Calibri"/>
        </w:rPr>
        <w:t>-</w:t>
      </w:r>
      <w:r w:rsidR="00DD5472">
        <w:rPr>
          <w:rFonts w:ascii="Century Gothic" w:hAnsi="Century Gothic" w:cs="Calibri"/>
        </w:rPr>
        <w:t xml:space="preserve"> </w:t>
      </w:r>
      <w:r>
        <w:rPr>
          <w:rFonts w:ascii="Century Gothic" w:hAnsi="Century Gothic" w:cs="Calibri"/>
        </w:rPr>
        <w:t>la pubblicazione del bando e della documentazione di gara sulla piattaforma telematica Start Toscana</w:t>
      </w:r>
      <w:r w:rsidR="00DD5472">
        <w:rPr>
          <w:rFonts w:ascii="Century Gothic" w:hAnsi="Century Gothic" w:cs="Calibri"/>
        </w:rPr>
        <w:t xml:space="preserve"> in data 08.05.2024</w:t>
      </w:r>
      <w:r>
        <w:rPr>
          <w:rFonts w:ascii="Century Gothic" w:hAnsi="Century Gothic" w:cs="Calibri"/>
        </w:rPr>
        <w:t>;</w:t>
      </w:r>
    </w:p>
    <w:p w14:paraId="4590127D" w14:textId="3B2542FE" w:rsidR="005345B2" w:rsidRDefault="005345B2" w:rsidP="005847A4">
      <w:pPr>
        <w:spacing w:after="0"/>
        <w:ind w:right="281" w:firstLine="708"/>
        <w:jc w:val="both"/>
        <w:rPr>
          <w:rFonts w:ascii="Century Gothic" w:hAnsi="Century Gothic" w:cs="Calibri"/>
        </w:rPr>
      </w:pPr>
      <w:r>
        <w:rPr>
          <w:rFonts w:ascii="Century Gothic" w:hAnsi="Century Gothic" w:cs="Calibri"/>
        </w:rPr>
        <w:t xml:space="preserve">- </w:t>
      </w:r>
      <w:r w:rsidR="0030495C">
        <w:rPr>
          <w:rFonts w:ascii="Century Gothic" w:hAnsi="Century Gothic" w:cs="Calibri"/>
        </w:rPr>
        <w:t xml:space="preserve">il decreto n. D39 del 23.05.2024 per la </w:t>
      </w:r>
      <w:r>
        <w:rPr>
          <w:rFonts w:ascii="Century Gothic" w:hAnsi="Century Gothic" w:cs="Calibri"/>
        </w:rPr>
        <w:t>nomina commissione</w:t>
      </w:r>
      <w:r w:rsidR="0030495C">
        <w:rPr>
          <w:rFonts w:ascii="Century Gothic" w:hAnsi="Century Gothic" w:cs="Calibri"/>
        </w:rPr>
        <w:t>;</w:t>
      </w:r>
    </w:p>
    <w:p w14:paraId="2BE7CAF7" w14:textId="1B7FA5C4" w:rsidR="006E2F72" w:rsidRDefault="006E2F72" w:rsidP="005847A4">
      <w:pPr>
        <w:spacing w:after="0"/>
        <w:ind w:right="281" w:firstLine="708"/>
        <w:jc w:val="both"/>
        <w:rPr>
          <w:rFonts w:ascii="Century Gothic" w:hAnsi="Century Gothic" w:cs="Calibri"/>
        </w:rPr>
      </w:pPr>
      <w:r w:rsidRPr="006E2F72">
        <w:rPr>
          <w:rFonts w:ascii="Century Gothic" w:hAnsi="Century Gothic" w:cs="Calibri"/>
        </w:rPr>
        <w:t xml:space="preserve">- </w:t>
      </w:r>
      <w:r w:rsidR="004E0A03">
        <w:rPr>
          <w:rFonts w:ascii="Century Gothic" w:hAnsi="Century Gothic" w:cs="Calibri"/>
        </w:rPr>
        <w:t xml:space="preserve">i verbali di gara: prot. 2024_7415_EU; </w:t>
      </w:r>
      <w:r w:rsidR="00065B1E">
        <w:rPr>
          <w:rFonts w:ascii="Century Gothic" w:hAnsi="Century Gothic" w:cs="Calibri"/>
        </w:rPr>
        <w:t xml:space="preserve">prot. 2024_7619_EU del 27.05.2024; </w:t>
      </w:r>
    </w:p>
    <w:p w14:paraId="507957FA" w14:textId="15AD1BE3" w:rsidR="0030495C" w:rsidRDefault="0030495C" w:rsidP="005847A4">
      <w:pPr>
        <w:spacing w:after="0"/>
        <w:ind w:right="281" w:firstLine="708"/>
        <w:jc w:val="both"/>
        <w:rPr>
          <w:rFonts w:ascii="Century Gothic" w:hAnsi="Century Gothic" w:cs="Calibri"/>
        </w:rPr>
      </w:pPr>
      <w:r>
        <w:rPr>
          <w:rFonts w:ascii="Century Gothic" w:hAnsi="Century Gothic" w:cs="Calibri"/>
        </w:rPr>
        <w:t>- i verbali della commissione giudicatrice;</w:t>
      </w:r>
    </w:p>
    <w:p w14:paraId="60D3813B" w14:textId="429F3E91" w:rsidR="0030495C" w:rsidRPr="006E2F72" w:rsidRDefault="0030495C" w:rsidP="005847A4">
      <w:pPr>
        <w:spacing w:after="0"/>
        <w:ind w:left="708" w:right="281"/>
        <w:jc w:val="both"/>
        <w:rPr>
          <w:rFonts w:ascii="Century Gothic" w:hAnsi="Century Gothic" w:cs="Calibri"/>
        </w:rPr>
      </w:pPr>
      <w:r>
        <w:rPr>
          <w:rFonts w:ascii="Century Gothic" w:hAnsi="Century Gothic" w:cs="Calibri"/>
        </w:rPr>
        <w:t xml:space="preserve">- </w:t>
      </w:r>
      <w:r w:rsidR="00DD5472">
        <w:rPr>
          <w:rFonts w:ascii="Century Gothic" w:hAnsi="Century Gothic" w:cs="Calibri"/>
        </w:rPr>
        <w:t xml:space="preserve">il riscontro positivo </w:t>
      </w:r>
      <w:r w:rsidR="005847A4">
        <w:rPr>
          <w:rFonts w:ascii="Century Gothic" w:hAnsi="Century Gothic" w:cs="Calibri"/>
        </w:rPr>
        <w:t>sulla</w:t>
      </w:r>
      <w:r w:rsidR="00DD5472">
        <w:rPr>
          <w:rFonts w:ascii="Century Gothic" w:hAnsi="Century Gothic" w:cs="Calibri"/>
        </w:rPr>
        <w:t xml:space="preserve"> effettiva sussistenza d</w:t>
      </w:r>
      <w:r>
        <w:rPr>
          <w:rFonts w:ascii="Century Gothic" w:hAnsi="Century Gothic" w:cs="Calibri"/>
        </w:rPr>
        <w:t>ei requisiti di ordine generale, economico</w:t>
      </w:r>
      <w:r w:rsidR="005847A4">
        <w:rPr>
          <w:rFonts w:ascii="Century Gothic" w:hAnsi="Century Gothic" w:cs="Calibri"/>
        </w:rPr>
        <w:t>-</w:t>
      </w:r>
      <w:r>
        <w:rPr>
          <w:rFonts w:ascii="Century Gothic" w:hAnsi="Century Gothic" w:cs="Calibri"/>
        </w:rPr>
        <w:t xml:space="preserve"> finanziari</w:t>
      </w:r>
      <w:r w:rsidR="00DD5472">
        <w:rPr>
          <w:rFonts w:ascii="Century Gothic" w:hAnsi="Century Gothic" w:cs="Calibri"/>
        </w:rPr>
        <w:t>o</w:t>
      </w:r>
      <w:r>
        <w:rPr>
          <w:rFonts w:ascii="Century Gothic" w:hAnsi="Century Gothic" w:cs="Calibri"/>
        </w:rPr>
        <w:t xml:space="preserve"> e tecnico</w:t>
      </w:r>
      <w:r w:rsidR="005847A4">
        <w:rPr>
          <w:rFonts w:ascii="Century Gothic" w:hAnsi="Century Gothic" w:cs="Calibri"/>
        </w:rPr>
        <w:t>-organizzativo in capo all</w:t>
      </w:r>
      <w:r w:rsidR="0082065E">
        <w:rPr>
          <w:rFonts w:ascii="Century Gothic" w:hAnsi="Century Gothic" w:cs="Calibri"/>
        </w:rPr>
        <w:t>’offerente</w:t>
      </w:r>
      <w:r>
        <w:rPr>
          <w:rFonts w:ascii="Century Gothic" w:hAnsi="Century Gothic" w:cs="Calibri"/>
        </w:rPr>
        <w:t>;</w:t>
      </w:r>
    </w:p>
    <w:p w14:paraId="76623BAC" w14:textId="3BD34A9F" w:rsidR="006E2F72" w:rsidRPr="006E2F72" w:rsidRDefault="006E2F72" w:rsidP="005847A4">
      <w:pPr>
        <w:spacing w:after="0"/>
        <w:ind w:left="708" w:right="281"/>
        <w:jc w:val="both"/>
        <w:rPr>
          <w:rFonts w:ascii="Century Gothic" w:hAnsi="Century Gothic" w:cs="Calibri"/>
        </w:rPr>
      </w:pPr>
      <w:r w:rsidRPr="006E2F72">
        <w:rPr>
          <w:rFonts w:ascii="Century Gothic" w:hAnsi="Century Gothic" w:cs="Calibri"/>
        </w:rPr>
        <w:t xml:space="preserve">- </w:t>
      </w:r>
      <w:r w:rsidR="00065B1E">
        <w:rPr>
          <w:rFonts w:ascii="Century Gothic" w:hAnsi="Century Gothic" w:cs="Calibri"/>
        </w:rPr>
        <w:t xml:space="preserve">la nota del RUP </w:t>
      </w:r>
      <w:r w:rsidR="003F24C0">
        <w:rPr>
          <w:rFonts w:ascii="Century Gothic" w:hAnsi="Century Gothic" w:cs="Calibri"/>
        </w:rPr>
        <w:t>prot. 7882 del 31.05.2024</w:t>
      </w:r>
      <w:r w:rsidR="005847A4">
        <w:rPr>
          <w:rFonts w:ascii="Century Gothic" w:hAnsi="Century Gothic" w:cs="Calibri"/>
        </w:rPr>
        <w:t xml:space="preserve"> con cui quest’ultimo propone di aggiudicare all</w:t>
      </w:r>
      <w:r w:rsidR="0082065E">
        <w:rPr>
          <w:rFonts w:ascii="Century Gothic" w:hAnsi="Century Gothic" w:cs="Calibri"/>
        </w:rPr>
        <w:t>’offerente</w:t>
      </w:r>
      <w:r w:rsidR="003F24C0">
        <w:rPr>
          <w:rFonts w:ascii="Century Gothic" w:hAnsi="Century Gothic" w:cs="Calibri"/>
        </w:rPr>
        <w:t>.</w:t>
      </w:r>
    </w:p>
    <w:p w14:paraId="3387BE58" w14:textId="77777777" w:rsidR="006E2F72" w:rsidRPr="006E2F72" w:rsidRDefault="006E2F72" w:rsidP="005847A4">
      <w:pPr>
        <w:spacing w:after="0"/>
        <w:ind w:right="281" w:firstLine="708"/>
        <w:jc w:val="both"/>
        <w:rPr>
          <w:rFonts w:ascii="Century Gothic" w:hAnsi="Century Gothic" w:cs="Calibri"/>
        </w:rPr>
      </w:pPr>
    </w:p>
    <w:p w14:paraId="799DFEA5" w14:textId="7008D9DF" w:rsidR="006E2F72" w:rsidRPr="006E2F72" w:rsidRDefault="006E2F72" w:rsidP="005847A4">
      <w:pPr>
        <w:spacing w:after="0"/>
        <w:ind w:right="281" w:firstLine="708"/>
        <w:jc w:val="both"/>
        <w:rPr>
          <w:rFonts w:ascii="Century Gothic" w:hAnsi="Century Gothic" w:cs="Calibri"/>
        </w:rPr>
      </w:pPr>
      <w:r w:rsidRPr="006E2F72">
        <w:rPr>
          <w:rFonts w:ascii="Century Gothic" w:hAnsi="Century Gothic" w:cs="Calibri"/>
        </w:rPr>
        <w:t xml:space="preserve">Tutto ciò premesso, ai sensi dell’art.  </w:t>
      </w:r>
      <w:r w:rsidR="0030495C">
        <w:rPr>
          <w:rFonts w:ascii="Century Gothic" w:hAnsi="Century Gothic" w:cs="Calibri"/>
        </w:rPr>
        <w:t xml:space="preserve">17 comma 5 </w:t>
      </w:r>
      <w:r w:rsidRPr="006E2F72">
        <w:rPr>
          <w:rFonts w:ascii="Century Gothic" w:hAnsi="Century Gothic" w:cs="Calibri"/>
        </w:rPr>
        <w:t xml:space="preserve">del </w:t>
      </w:r>
      <w:proofErr w:type="spellStart"/>
      <w:r w:rsidR="0030495C">
        <w:rPr>
          <w:rFonts w:ascii="Century Gothic" w:hAnsi="Century Gothic" w:cs="Calibri"/>
        </w:rPr>
        <w:t>D.lgs</w:t>
      </w:r>
      <w:proofErr w:type="spellEnd"/>
      <w:r w:rsidR="0030495C">
        <w:rPr>
          <w:rFonts w:ascii="Century Gothic" w:hAnsi="Century Gothic" w:cs="Calibri"/>
        </w:rPr>
        <w:t xml:space="preserve"> 36/2023</w:t>
      </w:r>
      <w:r w:rsidR="0082065E">
        <w:rPr>
          <w:rFonts w:ascii="Century Gothic" w:hAnsi="Century Gothic" w:cs="Calibri"/>
        </w:rPr>
        <w:t>.</w:t>
      </w:r>
    </w:p>
    <w:p w14:paraId="3D3F077D" w14:textId="77777777" w:rsidR="006E2F72" w:rsidRPr="006E2F72" w:rsidRDefault="006E2F72" w:rsidP="006E2F72">
      <w:pPr>
        <w:spacing w:after="0"/>
        <w:ind w:right="281" w:firstLine="708"/>
        <w:jc w:val="both"/>
        <w:rPr>
          <w:rFonts w:ascii="Century Gothic" w:hAnsi="Century Gothic" w:cs="Calibri"/>
        </w:rPr>
      </w:pPr>
    </w:p>
    <w:p w14:paraId="49570F26" w14:textId="77777777" w:rsidR="006E2F72" w:rsidRDefault="006E2F72" w:rsidP="006E2F72">
      <w:pPr>
        <w:spacing w:after="0"/>
        <w:ind w:right="281"/>
        <w:jc w:val="center"/>
        <w:rPr>
          <w:rFonts w:ascii="Century Gothic" w:hAnsi="Century Gothic" w:cs="Calibri"/>
          <w:b/>
          <w:bCs/>
        </w:rPr>
      </w:pPr>
    </w:p>
    <w:p w14:paraId="7C4137F2" w14:textId="60956688" w:rsidR="006E2F72" w:rsidRPr="006E2F72" w:rsidRDefault="006E2F72" w:rsidP="006E2F72">
      <w:pPr>
        <w:spacing w:after="0"/>
        <w:ind w:right="281"/>
        <w:jc w:val="center"/>
        <w:rPr>
          <w:rFonts w:ascii="Century Gothic" w:hAnsi="Century Gothic" w:cs="Calibri"/>
          <w:b/>
          <w:bCs/>
        </w:rPr>
      </w:pPr>
      <w:r w:rsidRPr="006E2F72">
        <w:rPr>
          <w:rFonts w:ascii="Century Gothic" w:hAnsi="Century Gothic" w:cs="Calibri"/>
          <w:b/>
          <w:bCs/>
        </w:rPr>
        <w:t xml:space="preserve">DECRETA </w:t>
      </w:r>
    </w:p>
    <w:p w14:paraId="098DB745" w14:textId="77777777" w:rsidR="006E2F72" w:rsidRDefault="006E2F72" w:rsidP="006E2F72">
      <w:pPr>
        <w:spacing w:after="0"/>
        <w:ind w:left="708" w:right="281" w:firstLine="708"/>
        <w:jc w:val="both"/>
        <w:rPr>
          <w:rFonts w:ascii="Century Gothic" w:hAnsi="Century Gothic" w:cs="Calibri"/>
        </w:rPr>
      </w:pPr>
    </w:p>
    <w:p w14:paraId="360F1084" w14:textId="30DB6D7C" w:rsidR="006E2F72" w:rsidRDefault="00CA4820" w:rsidP="006E2F72">
      <w:pPr>
        <w:spacing w:after="0"/>
        <w:ind w:left="708" w:right="281"/>
        <w:jc w:val="both"/>
        <w:rPr>
          <w:rFonts w:ascii="Century Gothic" w:hAnsi="Century Gothic" w:cs="Calibri"/>
        </w:rPr>
      </w:pPr>
      <w:r>
        <w:rPr>
          <w:rFonts w:ascii="Century Gothic" w:hAnsi="Century Gothic" w:cs="Calibri"/>
        </w:rPr>
        <w:t xml:space="preserve">l’aggiudicazione </w:t>
      </w:r>
      <w:r w:rsidR="006E2F72" w:rsidRPr="006E2F72">
        <w:rPr>
          <w:rFonts w:ascii="Century Gothic" w:hAnsi="Century Gothic" w:cs="Calibri"/>
        </w:rPr>
        <w:t xml:space="preserve">all’impresa </w:t>
      </w:r>
      <w:r w:rsidR="008925CD" w:rsidRPr="001215BB">
        <w:rPr>
          <w:rFonts w:ascii="Century Gothic" w:hAnsi="Century Gothic" w:cs="Calibri"/>
          <w:b/>
          <w:bCs/>
        </w:rPr>
        <w:t xml:space="preserve">Doman </w:t>
      </w:r>
      <w:proofErr w:type="spellStart"/>
      <w:r w:rsidR="005847A4" w:rsidRPr="001215BB">
        <w:rPr>
          <w:rFonts w:ascii="Century Gothic" w:hAnsi="Century Gothic" w:cs="Calibri"/>
          <w:b/>
          <w:bCs/>
        </w:rPr>
        <w:t>s</w:t>
      </w:r>
      <w:r w:rsidR="008925CD" w:rsidRPr="001215BB">
        <w:rPr>
          <w:rFonts w:ascii="Century Gothic" w:hAnsi="Century Gothic" w:cs="Calibri"/>
          <w:b/>
          <w:bCs/>
        </w:rPr>
        <w:t>.r.l.s</w:t>
      </w:r>
      <w:proofErr w:type="spellEnd"/>
      <w:r w:rsidR="008925CD" w:rsidRPr="001215BB">
        <w:rPr>
          <w:rFonts w:ascii="Century Gothic" w:hAnsi="Century Gothic" w:cs="Calibri"/>
          <w:b/>
          <w:bCs/>
        </w:rPr>
        <w:t>.</w:t>
      </w:r>
      <w:r w:rsidR="008925CD">
        <w:rPr>
          <w:rFonts w:ascii="Century Gothic" w:hAnsi="Century Gothic" w:cs="Calibri"/>
        </w:rPr>
        <w:t xml:space="preserve"> e </w:t>
      </w:r>
      <w:r w:rsidR="00E642C7">
        <w:rPr>
          <w:rFonts w:ascii="Century Gothic" w:hAnsi="Century Gothic" w:cs="Calibri"/>
        </w:rPr>
        <w:t>l’avvio</w:t>
      </w:r>
      <w:r w:rsidR="0082065E">
        <w:rPr>
          <w:rFonts w:ascii="Century Gothic" w:hAnsi="Century Gothic" w:cs="Calibri"/>
        </w:rPr>
        <w:t xml:space="preserve"> </w:t>
      </w:r>
      <w:r w:rsidR="00E642C7">
        <w:rPr>
          <w:rFonts w:ascii="Century Gothic" w:hAnsi="Century Gothic" w:cs="Calibri"/>
        </w:rPr>
        <w:t>de</w:t>
      </w:r>
      <w:r w:rsidR="0082065E">
        <w:rPr>
          <w:rFonts w:ascii="Century Gothic" w:hAnsi="Century Gothic" w:cs="Calibri"/>
        </w:rPr>
        <w:t>ll’esecuzione anticipata del contratto per le ragioni d</w:t>
      </w:r>
      <w:r w:rsidR="008925CD">
        <w:rPr>
          <w:rFonts w:ascii="Century Gothic" w:hAnsi="Century Gothic" w:cs="Calibri"/>
        </w:rPr>
        <w:t>’urgenza</w:t>
      </w:r>
      <w:r w:rsidR="0082065E">
        <w:rPr>
          <w:rFonts w:ascii="Century Gothic" w:hAnsi="Century Gothic" w:cs="Calibri"/>
        </w:rPr>
        <w:t xml:space="preserve"> già </w:t>
      </w:r>
      <w:r w:rsidR="00E642C7">
        <w:rPr>
          <w:rFonts w:ascii="Century Gothic" w:hAnsi="Century Gothic" w:cs="Calibri"/>
        </w:rPr>
        <w:t xml:space="preserve">previste ed illustrate </w:t>
      </w:r>
      <w:r w:rsidR="0082065E">
        <w:rPr>
          <w:rFonts w:ascii="Century Gothic" w:hAnsi="Century Gothic" w:cs="Calibri"/>
        </w:rPr>
        <w:t>nella decisione a contrarre prot. 48 del 06.05.2024</w:t>
      </w:r>
      <w:r w:rsidR="008925CD">
        <w:rPr>
          <w:rFonts w:ascii="Century Gothic" w:hAnsi="Century Gothic" w:cs="Calibri"/>
        </w:rPr>
        <w:t>.</w:t>
      </w:r>
    </w:p>
    <w:p w14:paraId="7AF96414" w14:textId="77777777" w:rsidR="006E2F72" w:rsidRPr="006E2F72" w:rsidRDefault="006E2F72" w:rsidP="006E2F72">
      <w:pPr>
        <w:spacing w:after="0"/>
        <w:ind w:right="281" w:firstLine="708"/>
        <w:jc w:val="both"/>
        <w:rPr>
          <w:rFonts w:ascii="Century Gothic" w:hAnsi="Century Gothic" w:cs="Calibri"/>
        </w:rPr>
      </w:pPr>
    </w:p>
    <w:p w14:paraId="4C814216" w14:textId="77777777" w:rsidR="006E2F72" w:rsidRPr="006E2F72" w:rsidRDefault="006E2F72" w:rsidP="006E2F72">
      <w:pPr>
        <w:spacing w:after="0"/>
        <w:ind w:right="281" w:firstLine="708"/>
        <w:jc w:val="both"/>
        <w:rPr>
          <w:rFonts w:ascii="Century Gothic" w:hAnsi="Century Gothic" w:cs="Calibri"/>
        </w:rPr>
      </w:pPr>
    </w:p>
    <w:p w14:paraId="15D11259" w14:textId="77777777" w:rsidR="006E2F72" w:rsidRPr="006E2F72" w:rsidRDefault="006E2F72" w:rsidP="006E2F72">
      <w:pPr>
        <w:spacing w:after="0"/>
        <w:ind w:right="281"/>
        <w:jc w:val="center"/>
        <w:rPr>
          <w:rFonts w:ascii="Century Gothic" w:hAnsi="Century Gothic" w:cs="Calibri"/>
        </w:rPr>
      </w:pPr>
      <w:r w:rsidRPr="006E2F72">
        <w:rPr>
          <w:rFonts w:ascii="Century Gothic" w:hAnsi="Century Gothic" w:cs="Calibri"/>
        </w:rPr>
        <w:t>IL DIRETTORE GENERALE</w:t>
      </w:r>
    </w:p>
    <w:p w14:paraId="47D34EEF" w14:textId="77777777" w:rsidR="006E2F72" w:rsidRDefault="006E2F72" w:rsidP="006E2F72">
      <w:pPr>
        <w:spacing w:after="0"/>
        <w:ind w:right="281"/>
        <w:jc w:val="center"/>
        <w:rPr>
          <w:rFonts w:ascii="Century Gothic" w:hAnsi="Century Gothic" w:cs="Calibri"/>
        </w:rPr>
      </w:pPr>
      <w:r w:rsidRPr="006E2F72">
        <w:rPr>
          <w:rFonts w:ascii="Century Gothic" w:hAnsi="Century Gothic" w:cs="Calibri"/>
        </w:rPr>
        <w:t>(Dott. Andrea Garofalo)</w:t>
      </w:r>
    </w:p>
    <w:p w14:paraId="74388FE3" w14:textId="7CADD6C5" w:rsidR="003C4923" w:rsidRDefault="003C4923" w:rsidP="006E2F72">
      <w:pPr>
        <w:spacing w:after="0"/>
        <w:ind w:right="281"/>
        <w:jc w:val="center"/>
        <w:rPr>
          <w:rFonts w:ascii="Century Gothic" w:hAnsi="Century Gothic" w:cs="Calibri"/>
          <w:i/>
          <w:iCs/>
        </w:rPr>
      </w:pPr>
      <w:r w:rsidRPr="003C4923">
        <w:rPr>
          <w:rFonts w:ascii="Century Gothic" w:hAnsi="Century Gothic" w:cs="Calibri"/>
          <w:i/>
          <w:iCs/>
        </w:rPr>
        <w:t>Firmato</w:t>
      </w:r>
    </w:p>
    <w:p w14:paraId="07D7FCF0" w14:textId="77777777" w:rsidR="003C4923" w:rsidRDefault="003C4923" w:rsidP="006E2F72">
      <w:pPr>
        <w:spacing w:after="0"/>
        <w:ind w:right="281"/>
        <w:jc w:val="center"/>
        <w:rPr>
          <w:rFonts w:ascii="Century Gothic" w:hAnsi="Century Gothic" w:cs="Calibri"/>
        </w:rPr>
      </w:pPr>
      <w:r>
        <w:rPr>
          <w:rFonts w:ascii="Century Gothic" w:hAnsi="Century Gothic" w:cs="Calibri"/>
        </w:rPr>
        <w:t>Documento originale conservato presso la sede</w:t>
      </w:r>
    </w:p>
    <w:p w14:paraId="2C68E12D" w14:textId="6FDCE206" w:rsidR="003C4923" w:rsidRPr="003C4923" w:rsidRDefault="003C4923" w:rsidP="006E2F72">
      <w:pPr>
        <w:spacing w:after="0"/>
        <w:ind w:right="281"/>
        <w:jc w:val="center"/>
        <w:rPr>
          <w:rFonts w:ascii="Century Gothic" w:hAnsi="Century Gothic" w:cs="Calibri"/>
        </w:rPr>
      </w:pPr>
      <w:r>
        <w:rPr>
          <w:rFonts w:ascii="Century Gothic" w:hAnsi="Century Gothic" w:cs="Calibri"/>
        </w:rPr>
        <w:t xml:space="preserve"> legale della Servizi alla Strada S.p.A.</w:t>
      </w:r>
    </w:p>
    <w:p w14:paraId="4C324F91" w14:textId="77777777" w:rsidR="006E2F72" w:rsidRDefault="006E2F72" w:rsidP="006E2F72">
      <w:pPr>
        <w:spacing w:after="0"/>
        <w:ind w:right="281" w:firstLine="708"/>
        <w:jc w:val="both"/>
        <w:rPr>
          <w:rFonts w:ascii="Century Gothic" w:hAnsi="Century Gothic" w:cs="Calibri"/>
        </w:rPr>
      </w:pPr>
    </w:p>
    <w:permEnd w:id="1018451054"/>
    <w:p w14:paraId="07311A00" w14:textId="77777777" w:rsidR="004E3835" w:rsidRPr="0088199A" w:rsidRDefault="004E3835" w:rsidP="0088199A">
      <w:pPr>
        <w:jc w:val="right"/>
      </w:pPr>
    </w:p>
    <w:sectPr w:rsidR="004E3835" w:rsidRPr="0088199A" w:rsidSect="00BB1487">
      <w:headerReference w:type="default" r:id="rId7"/>
      <w:footerReference w:type="default" r:id="rId8"/>
      <w:pgSz w:w="11906" w:h="16838" w:code="9"/>
      <w:pgMar w:top="851" w:right="851" w:bottom="567" w:left="851" w:header="1021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5D7BBF" w14:textId="77777777" w:rsidR="00622CF6" w:rsidRDefault="00622CF6" w:rsidP="004745D8">
      <w:pPr>
        <w:spacing w:after="0" w:line="240" w:lineRule="auto"/>
      </w:pPr>
      <w:r>
        <w:separator/>
      </w:r>
    </w:p>
  </w:endnote>
  <w:endnote w:type="continuationSeparator" w:id="0">
    <w:p w14:paraId="7136A960" w14:textId="77777777" w:rsidR="00622CF6" w:rsidRDefault="00622CF6" w:rsidP="004745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51B70A" w14:textId="77777777" w:rsidR="00AD020D" w:rsidRPr="00D72F8C" w:rsidRDefault="008E3A76" w:rsidP="002D4F9F">
    <w:pPr>
      <w:pStyle w:val="Paragrafoelenco"/>
      <w:spacing w:after="0"/>
      <w:ind w:left="0" w:right="-1"/>
      <w:jc w:val="center"/>
      <w:rPr>
        <w:color w:val="7F7F7F" w:themeColor="text1" w:themeTint="80"/>
      </w:rPr>
    </w:pPr>
    <w:r>
      <w:rPr>
        <w:sz w:val="14"/>
        <w:szCs w:val="14"/>
      </w:rPr>
      <w:t>P</w:t>
    </w:r>
    <w:r w:rsidR="00B321DF" w:rsidRPr="00EC3124">
      <w:rPr>
        <w:sz w:val="14"/>
        <w:szCs w:val="14"/>
      </w:rPr>
      <w:t xml:space="preserve">ag. </w:t>
    </w:r>
    <w:r w:rsidR="00B321DF" w:rsidRPr="00EC3124">
      <w:rPr>
        <w:sz w:val="14"/>
        <w:szCs w:val="14"/>
      </w:rPr>
      <w:fldChar w:fldCharType="begin"/>
    </w:r>
    <w:r w:rsidR="00B321DF" w:rsidRPr="00EC3124">
      <w:rPr>
        <w:sz w:val="14"/>
        <w:szCs w:val="14"/>
      </w:rPr>
      <w:instrText>PAGE   \* MERGEFORMAT</w:instrText>
    </w:r>
    <w:r w:rsidR="00B321DF" w:rsidRPr="00EC3124">
      <w:rPr>
        <w:sz w:val="14"/>
        <w:szCs w:val="14"/>
      </w:rPr>
      <w:fldChar w:fldCharType="separate"/>
    </w:r>
    <w:r w:rsidR="00B321DF">
      <w:rPr>
        <w:sz w:val="14"/>
        <w:szCs w:val="14"/>
      </w:rPr>
      <w:t>1</w:t>
    </w:r>
    <w:r w:rsidR="00B321DF" w:rsidRPr="00EC3124">
      <w:rPr>
        <w:sz w:val="14"/>
        <w:szCs w:val="14"/>
      </w:rPr>
      <w:fldChar w:fldCharType="end"/>
    </w:r>
    <w:r w:rsidR="00B321DF" w:rsidRPr="00EC3124">
      <w:rPr>
        <w:sz w:val="14"/>
        <w:szCs w:val="14"/>
      </w:rPr>
      <w:t>|</w:t>
    </w:r>
    <w:r w:rsidR="00B321DF" w:rsidRPr="00EC3124">
      <w:rPr>
        <w:sz w:val="14"/>
        <w:szCs w:val="14"/>
      </w:rPr>
      <w:fldChar w:fldCharType="begin"/>
    </w:r>
    <w:r w:rsidR="00B321DF" w:rsidRPr="00EC3124">
      <w:rPr>
        <w:sz w:val="14"/>
        <w:szCs w:val="14"/>
      </w:rPr>
      <w:instrText>NUMPAGES  \* Arabic  \* MERGEFORMAT</w:instrText>
    </w:r>
    <w:r w:rsidR="00B321DF" w:rsidRPr="00EC3124">
      <w:rPr>
        <w:sz w:val="14"/>
        <w:szCs w:val="14"/>
      </w:rPr>
      <w:fldChar w:fldCharType="separate"/>
    </w:r>
    <w:r w:rsidR="00B321DF">
      <w:rPr>
        <w:sz w:val="14"/>
        <w:szCs w:val="14"/>
      </w:rPr>
      <w:t>2</w:t>
    </w:r>
    <w:r w:rsidR="00B321DF" w:rsidRPr="00EC3124">
      <w:rPr>
        <w:sz w:val="14"/>
        <w:szCs w:val="1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86CA0C" w14:textId="77777777" w:rsidR="00622CF6" w:rsidRDefault="00622CF6" w:rsidP="004745D8">
      <w:pPr>
        <w:spacing w:after="0" w:line="240" w:lineRule="auto"/>
      </w:pPr>
      <w:r>
        <w:separator/>
      </w:r>
    </w:p>
  </w:footnote>
  <w:footnote w:type="continuationSeparator" w:id="0">
    <w:p w14:paraId="162FB327" w14:textId="77777777" w:rsidR="00622CF6" w:rsidRDefault="00622CF6" w:rsidP="004745D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758EA0" w14:textId="77777777" w:rsidR="004745D8" w:rsidRDefault="00047D55" w:rsidP="002F2B0B">
    <w:pPr>
      <w:pStyle w:val="Intestazione"/>
      <w:ind w:left="-1134"/>
    </w:pPr>
    <w:r>
      <w:rPr>
        <w:noProof/>
        <w:lang w:eastAsia="it-IT"/>
      </w:rPr>
      <w:drawing>
        <wp:anchor distT="0" distB="0" distL="114300" distR="114300" simplePos="0" relativeHeight="251658240" behindDoc="1" locked="0" layoutInCell="1" allowOverlap="1" wp14:anchorId="398011F2" wp14:editId="013D3E3F">
          <wp:simplePos x="0" y="0"/>
          <wp:positionH relativeFrom="column">
            <wp:posOffset>-720090</wp:posOffset>
          </wp:positionH>
          <wp:positionV relativeFrom="paragraph">
            <wp:posOffset>-502285</wp:posOffset>
          </wp:positionV>
          <wp:extent cx="7560310" cy="1412875"/>
          <wp:effectExtent l="0" t="0" r="2540" b="0"/>
          <wp:wrapSquare wrapText="bothSides"/>
          <wp:docPr id="3" name="Immagine 2" descr="testata_prop_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estata_prop_2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310" cy="14128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8C6122"/>
    <w:multiLevelType w:val="hybridMultilevel"/>
    <w:tmpl w:val="4A121F8A"/>
    <w:lvl w:ilvl="0" w:tplc="0110185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FED5E55"/>
    <w:multiLevelType w:val="hybridMultilevel"/>
    <w:tmpl w:val="7BB0AB4E"/>
    <w:lvl w:ilvl="0" w:tplc="10BE952E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 w15:restartNumberingAfterBreak="0">
    <w:nsid w:val="33DC4E7F"/>
    <w:multiLevelType w:val="hybridMultilevel"/>
    <w:tmpl w:val="244C048A"/>
    <w:lvl w:ilvl="0" w:tplc="0410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" w15:restartNumberingAfterBreak="0">
    <w:nsid w:val="551D0F25"/>
    <w:multiLevelType w:val="hybridMultilevel"/>
    <w:tmpl w:val="788C0496"/>
    <w:lvl w:ilvl="0" w:tplc="0110185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FCB0AC6"/>
    <w:multiLevelType w:val="hybridMultilevel"/>
    <w:tmpl w:val="365CB4C2"/>
    <w:lvl w:ilvl="0" w:tplc="D7E4DF6E">
      <w:numFmt w:val="bullet"/>
      <w:lvlText w:val="-"/>
      <w:lvlJc w:val="left"/>
      <w:pPr>
        <w:ind w:left="1776" w:hanging="360"/>
      </w:pPr>
      <w:rPr>
        <w:rFonts w:ascii="Century Gothic" w:eastAsia="Calibri" w:hAnsi="Century Gothic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5" w15:restartNumberingAfterBreak="0">
    <w:nsid w:val="71E64BE8"/>
    <w:multiLevelType w:val="hybridMultilevel"/>
    <w:tmpl w:val="862227D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CCF530F"/>
    <w:multiLevelType w:val="hybridMultilevel"/>
    <w:tmpl w:val="57F6E1AC"/>
    <w:lvl w:ilvl="0" w:tplc="9E721782">
      <w:numFmt w:val="bullet"/>
      <w:lvlText w:val="-"/>
      <w:lvlJc w:val="left"/>
      <w:pPr>
        <w:ind w:left="1428" w:hanging="360"/>
      </w:pPr>
      <w:rPr>
        <w:rFonts w:ascii="Century Gothic" w:eastAsia="Calibri" w:hAnsi="Century Gothic" w:cs="Times New Roman" w:hint="default"/>
      </w:rPr>
    </w:lvl>
    <w:lvl w:ilvl="1" w:tplc="0410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 w16cid:durableId="1525824961">
    <w:abstractNumId w:val="0"/>
  </w:num>
  <w:num w:numId="2" w16cid:durableId="1509782920">
    <w:abstractNumId w:val="5"/>
  </w:num>
  <w:num w:numId="3" w16cid:durableId="610863442">
    <w:abstractNumId w:val="3"/>
  </w:num>
  <w:num w:numId="4" w16cid:durableId="1891377304">
    <w:abstractNumId w:val="1"/>
  </w:num>
  <w:num w:numId="5" w16cid:durableId="987826151">
    <w:abstractNumId w:val="6"/>
  </w:num>
  <w:num w:numId="6" w16cid:durableId="430321048">
    <w:abstractNumId w:val="4"/>
  </w:num>
  <w:num w:numId="7" w16cid:durableId="177983191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Fh5lqhveGpNffzOdypxSC0KNFg8S8MDzY33AJgLhHD3jA7jc7ZXyrd6J7XrTU4u7FA9Pr1BVXO87I6J8g97Uyg==" w:salt="0iZlDkypTdC1ojIrCjaQzw==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2889"/>
    <w:rsid w:val="0000359D"/>
    <w:rsid w:val="0004488E"/>
    <w:rsid w:val="00047D55"/>
    <w:rsid w:val="00065B1E"/>
    <w:rsid w:val="000B4E3D"/>
    <w:rsid w:val="00106622"/>
    <w:rsid w:val="001100C8"/>
    <w:rsid w:val="001215BB"/>
    <w:rsid w:val="00132C45"/>
    <w:rsid w:val="0013302C"/>
    <w:rsid w:val="00190A5F"/>
    <w:rsid w:val="001A1F25"/>
    <w:rsid w:val="001A2617"/>
    <w:rsid w:val="001C7701"/>
    <w:rsid w:val="001D4399"/>
    <w:rsid w:val="0020374B"/>
    <w:rsid w:val="00246F8E"/>
    <w:rsid w:val="00254F2A"/>
    <w:rsid w:val="002D4F9F"/>
    <w:rsid w:val="002F2B0B"/>
    <w:rsid w:val="0030495C"/>
    <w:rsid w:val="003743A1"/>
    <w:rsid w:val="00387C64"/>
    <w:rsid w:val="00390839"/>
    <w:rsid w:val="003C447A"/>
    <w:rsid w:val="003C4923"/>
    <w:rsid w:val="003F24C0"/>
    <w:rsid w:val="004745D8"/>
    <w:rsid w:val="004E0A03"/>
    <w:rsid w:val="004E3835"/>
    <w:rsid w:val="00520E28"/>
    <w:rsid w:val="005345B2"/>
    <w:rsid w:val="005847A4"/>
    <w:rsid w:val="00602889"/>
    <w:rsid w:val="00611AFD"/>
    <w:rsid w:val="00622CF6"/>
    <w:rsid w:val="00632950"/>
    <w:rsid w:val="00632CCB"/>
    <w:rsid w:val="0066374E"/>
    <w:rsid w:val="0069763B"/>
    <w:rsid w:val="006B1E94"/>
    <w:rsid w:val="006E2F72"/>
    <w:rsid w:val="007107FB"/>
    <w:rsid w:val="00745BC9"/>
    <w:rsid w:val="0076046F"/>
    <w:rsid w:val="00770DF9"/>
    <w:rsid w:val="00792AA6"/>
    <w:rsid w:val="0082065E"/>
    <w:rsid w:val="0088199A"/>
    <w:rsid w:val="008925CD"/>
    <w:rsid w:val="008E1F27"/>
    <w:rsid w:val="008E3A76"/>
    <w:rsid w:val="008E7EC1"/>
    <w:rsid w:val="00925912"/>
    <w:rsid w:val="00927148"/>
    <w:rsid w:val="00967A8D"/>
    <w:rsid w:val="009D3688"/>
    <w:rsid w:val="009F4E3D"/>
    <w:rsid w:val="009F68E7"/>
    <w:rsid w:val="00A4190F"/>
    <w:rsid w:val="00A8778D"/>
    <w:rsid w:val="00AB7C08"/>
    <w:rsid w:val="00AD020D"/>
    <w:rsid w:val="00B321DF"/>
    <w:rsid w:val="00B34588"/>
    <w:rsid w:val="00B549BE"/>
    <w:rsid w:val="00BB1487"/>
    <w:rsid w:val="00BC1B89"/>
    <w:rsid w:val="00BE081B"/>
    <w:rsid w:val="00BE09D4"/>
    <w:rsid w:val="00BF2047"/>
    <w:rsid w:val="00BF2583"/>
    <w:rsid w:val="00C055A1"/>
    <w:rsid w:val="00C25C76"/>
    <w:rsid w:val="00C76CE4"/>
    <w:rsid w:val="00CA02C0"/>
    <w:rsid w:val="00CA4820"/>
    <w:rsid w:val="00CD4C6E"/>
    <w:rsid w:val="00D63761"/>
    <w:rsid w:val="00D72F8C"/>
    <w:rsid w:val="00DB0902"/>
    <w:rsid w:val="00DC0D20"/>
    <w:rsid w:val="00DD5472"/>
    <w:rsid w:val="00DE3257"/>
    <w:rsid w:val="00E611EA"/>
    <w:rsid w:val="00E642C7"/>
    <w:rsid w:val="00EA39D0"/>
    <w:rsid w:val="00EB703F"/>
    <w:rsid w:val="00EE4E08"/>
    <w:rsid w:val="00F30A94"/>
    <w:rsid w:val="00F404DD"/>
    <w:rsid w:val="00F65C6A"/>
    <w:rsid w:val="00F713EE"/>
    <w:rsid w:val="00F74B68"/>
    <w:rsid w:val="00FC46E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A34A7AC"/>
  <w15:docId w15:val="{225FD6A6-80DF-4E40-8269-3A1E927B18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B34588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745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745D8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unhideWhenUsed/>
    <w:rsid w:val="004745D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745D8"/>
  </w:style>
  <w:style w:type="paragraph" w:styleId="Pidipagina">
    <w:name w:val="footer"/>
    <w:basedOn w:val="Normale"/>
    <w:link w:val="PidipaginaCarattere"/>
    <w:uiPriority w:val="99"/>
    <w:unhideWhenUsed/>
    <w:rsid w:val="004745D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745D8"/>
  </w:style>
  <w:style w:type="character" w:styleId="Collegamentoipertestuale">
    <w:name w:val="Hyperlink"/>
    <w:basedOn w:val="Carpredefinitoparagrafo"/>
    <w:uiPriority w:val="99"/>
    <w:unhideWhenUsed/>
    <w:rsid w:val="00AD020D"/>
    <w:rPr>
      <w:color w:val="0000FF" w:themeColor="hyperlink"/>
      <w:u w:val="single"/>
    </w:rPr>
  </w:style>
  <w:style w:type="paragraph" w:styleId="Paragrafoelenco">
    <w:name w:val="List Paragraph"/>
    <w:basedOn w:val="Normale"/>
    <w:uiPriority w:val="34"/>
    <w:qFormat/>
    <w:rsid w:val="00B321DF"/>
    <w:pPr>
      <w:ind w:left="720"/>
      <w:contextualSpacing/>
    </w:pPr>
    <w:rPr>
      <w:rFonts w:ascii="Calibri" w:eastAsia="Calibri" w:hAnsi="Calibri" w:cs="Times New Roman"/>
    </w:rPr>
  </w:style>
  <w:style w:type="character" w:styleId="Menzionenonrisolta">
    <w:name w:val="Unresolved Mention"/>
    <w:basedOn w:val="Carpredefinitoparagrafo"/>
    <w:uiPriority w:val="99"/>
    <w:semiHidden/>
    <w:unhideWhenUsed/>
    <w:rsid w:val="00745BC9"/>
    <w:rPr>
      <w:color w:val="605E5C"/>
      <w:shd w:val="clear" w:color="auto" w:fill="E1DFDD"/>
    </w:rPr>
  </w:style>
  <w:style w:type="paragraph" w:customStyle="1" w:styleId="Default">
    <w:name w:val="Default"/>
    <w:rsid w:val="00DC0D20"/>
    <w:pPr>
      <w:autoSpaceDE w:val="0"/>
      <w:autoSpaceDN w:val="0"/>
      <w:adjustRightInd w:val="0"/>
      <w:spacing w:after="0" w:line="240" w:lineRule="auto"/>
    </w:pPr>
    <w:rPr>
      <w:rFonts w:ascii="Palatino Linotype" w:hAnsi="Palatino Linotype" w:cs="Palatino Linotype"/>
      <w:color w:val="000000"/>
      <w:sz w:val="24"/>
      <w:szCs w:val="24"/>
    </w:rPr>
  </w:style>
  <w:style w:type="paragraph" w:styleId="NormaleWeb">
    <w:name w:val="Normal (Web)"/>
    <w:basedOn w:val="Normale"/>
    <w:uiPriority w:val="99"/>
    <w:semiHidden/>
    <w:unhideWhenUsed/>
    <w:rsid w:val="00F65C6A"/>
    <w:pPr>
      <w:spacing w:before="100" w:beforeAutospacing="1" w:after="100" w:afterAutospacing="1" w:line="240" w:lineRule="auto"/>
    </w:pPr>
    <w:rPr>
      <w:rFonts w:ascii="Calibri" w:hAnsi="Calibri" w:cs="Calibri"/>
      <w:lang w:eastAsia="it-IT"/>
    </w:rPr>
  </w:style>
  <w:style w:type="paragraph" w:customStyle="1" w:styleId="Formula">
    <w:name w:val="Formula"/>
    <w:basedOn w:val="Normale"/>
    <w:rsid w:val="00DB0902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table" w:styleId="Grigliatabella">
    <w:name w:val="Table Grid"/>
    <w:basedOn w:val="Tabellanormale"/>
    <w:uiPriority w:val="59"/>
    <w:rsid w:val="00190A5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30465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29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978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08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207</Words>
  <Characters>1186</Characters>
  <Application>Microsoft Office Word</Application>
  <DocSecurity>8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Daniele</dc:creator>
  <cp:lastModifiedBy>Francesca Campagni</cp:lastModifiedBy>
  <cp:revision>2</cp:revision>
  <cp:lastPrinted>2026-09-17T09:34:00Z</cp:lastPrinted>
  <dcterms:created xsi:type="dcterms:W3CDTF">2026-09-17T09:38:00Z</dcterms:created>
  <dcterms:modified xsi:type="dcterms:W3CDTF">2026-09-17T09:38:00Z</dcterms:modified>
</cp:coreProperties>
</file>